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尔时，满慈子白佛言：世尊，如来先令尊者善现为诸菩萨摩诃萨宣说般若波罗蜜多，而今何故乃说大乘？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具寿善现即白佛言：世尊，我向所说大乘将无违越般若波罗蜜多耶？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佛告善现：汝向所说大乘于般若波罗蜜多悉皆随顺无所违越。何以故？善现，一切善法、菩提分法、若声闻法、若独觉法、若菩萨法、若诸佛法，如是一切无不摄入般若波罗蜜多。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时，具寿善现复白佛言：世尊，何等一切善法、菩提分法、若声闻法、若独觉法、若菩萨法、若诸佛法，皆悉摄入般若波罗蜜多耶？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佛言：善现，若布施波罗蜜多、净戒波罗蜜多、安忍波罗蜜多、精进波罗蜜多、静虑波罗蜜多、般若波罗蜜多，若四静虑、四无量、四无色定，若四念住、四正断、四神足、五根、五力、七等觉支、八圣道支，若空解脱门、无相解脱门、无愿解脱门，若五眼、六神通，若佛十力、四无所畏、四无碍解、大慈、大悲、大喜、大舍、十八佛不共法，若一切智、道相智、一切相智，若无忘失法、恒住舍性，善现，诸如是等一切善法、菩提分法，若声闻法、若独觉法、若菩萨法、若诸佛法，如是一切皆悉摄入般若波罗蜜多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复次，善现，若大乘，若般若波罗蜜多，若静虑、精进、安忍、净戒、布施波罗蜜多；若色，若受、想、行、识；若眼处，若耳、鼻、舌、身、意处；若色处，若声、香、味、触、法处；若眼界、色界、眼识界及眼触、眼触为缘所生诸受；若耳界、声界、耳识界及耳触、耳触为缘所生诸受；若鼻界、香界、鼻识界及鼻触、鼻触为缘所生诸受；若舌界、味界、舌识界及舌触、舌触为缘所生诸受；若身界、触界、身识界及身触、身触为缘所生诸受；若意界、法界、意识界及意触、意触为缘所生诸受；若地界，若水、火、风、空、识界；若苦圣谛，若集、灭、道圣谛；若无明，若行、识、名色、六处、触、受、爱、取、有、生、老死愁叹苦忧恼；若欲界，若色、无色界；若善法、非善法，若有记、无记法，若有漏、无漏法，若有为、无为法，若世间、出世间法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、一切智、道相智、一切相智；若无忘失法，若恒住舍性；若一切陀罗尼门，若一切三摩地门；若诸如来，若佛所觉所说法、律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不思议界、虚空界、断界、离界、灭界、平等性、离生性、法定、法住、无性界、无相界、无作界、无为界、安隐界、寂静界、本无、实际、究竟、涅槃，如是等一切法皆非相应非不相应、非有色非无色、非有见非无见、非有对非无对，咸同一相，所谓无相。善现，由此因缘，汝向所说大乘于般若波罗蜜多悉皆随顺无所违越。所以者何？</w:t>
      </w: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善现，大乘不异般若波罗蜜多，般若波罗蜜多不异大乘。何以故？若大乘，若般若波罗蜜多，其性无二、无二分故。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善现，大乘不异静虑、精进、安忍、净戒、布施波罗蜜多，静虑、精进、安忍、净戒、布施波罗蜜多不异大乘。何以故？若大乘，若静虑、精进、安忍、净戒、布施波罗蜜多，其性无二、无二分故。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静虑，四静虑不异大乘。何以故？若大乘，若四静虑，其性无二、无二分故。善现，大乘不异四无量、四无色定，四无量、四无色定不异大乘。何以故？若大乘，若四无量、四无色定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八解脱，八解脱不异大乘。何以故？若大乘，若八解脱，其性无二、无二分故。善现，大乘不异八胜处、九次第定、十遍处，八胜处、九次第定、十遍处不异大乘。何以故？若大乘，若八胜处、九次第定、十遍处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四念住，四念住不异大乘。何以故？若大乘，若四念住，其性无二、无二分故。善现，大乘不异四正断、四神足、五根、五力、七等觉支、八圣道支，四正断乃至八圣道支不异大乘。何以故？若大乘，若四正断乃至八圣道支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空解脱门，空解脱门不异大乘。何以故？若大乘，若空解脱门，其性无二、无二分故。善现，大乘不异无相、无愿解脱门，无相、无愿解脱门不异大乘。何以故？若大乘，若无相、无愿解脱门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五眼，五眼不异大乘。何以故？若大乘，若五眼，其性无二、无二分故。善现，大乘不异六神通，六神通不异大乘。何以故？若大乘，若六神通，其性无二、无二分故。善现，大乘不异佛十力，佛十力不异大乘。何以故？若大乘，若佛十力，其性无二、无二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分故。善现，大乘不异四无所畏、四无碍解、大慈、大悲、大喜、大舍、十八佛不共法、一切智、道相智、一切相智，四无所畏乃至一切相智不异大乘。何以故？若大乘，若四无所畏乃至一切相智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善现，大乘不异无忘失法，无忘失法不异大乘。何以故？若大乘，若无忘失法，其性无二、无二分故。善现，大乘不异恒住舍性，恒住舍性不异大乘。何以故？若大乘，若恒住舍性，其性无二、无二分故。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9C6DE5" w:rsidRDefault="009C6DE5" w:rsidP="009C6DE5">
      <w:pPr>
        <w:rPr>
          <w:rFonts w:asciiTheme="majorEastAsia" w:eastAsiaTheme="majorEastAsia" w:hAnsiTheme="majorEastAsia"/>
          <w:szCs w:val="21"/>
        </w:rPr>
      </w:pPr>
      <w:r w:rsidRPr="009C6DE5">
        <w:rPr>
          <w:rFonts w:asciiTheme="majorEastAsia" w:eastAsiaTheme="majorEastAsia" w:hAnsiTheme="majorEastAsia" w:hint="eastAsia"/>
          <w:szCs w:val="21"/>
        </w:rPr>
        <w:t>善现，大乘不异蕴、界、处等空不空法，蕴、界、处等空不空法不异大乘。何以故？若大乘，若蕴、界、处等空不空法，其性无二、无二分故。</w:t>
      </w:r>
    </w:p>
    <w:p w:rsidR="009C6DE5" w:rsidRPr="009C6DE5" w:rsidRDefault="009C6DE5" w:rsidP="009C6DE5">
      <w:pPr>
        <w:rPr>
          <w:rFonts w:asciiTheme="majorEastAsia" w:eastAsiaTheme="majorEastAsia" w:hAnsiTheme="majorEastAsia"/>
          <w:szCs w:val="21"/>
        </w:rPr>
      </w:pPr>
    </w:p>
    <w:p w:rsidR="00B6299B" w:rsidRPr="009C6DE5" w:rsidRDefault="009C6DE5" w:rsidP="009C6DE5">
      <w:r w:rsidRPr="009C6DE5">
        <w:rPr>
          <w:rFonts w:asciiTheme="majorEastAsia" w:eastAsiaTheme="majorEastAsia" w:hAnsiTheme="majorEastAsia" w:hint="eastAsia"/>
          <w:szCs w:val="21"/>
        </w:rPr>
        <w:t>善现，由此因缘，汝向所说大乘，于般若波罗蜜多悉皆随顺，无所违越。若说大乘则为已说般若波罗蜜多，若说般若波罗蜜多则为已说大乘，如是二法无别异故。</w:t>
      </w:r>
    </w:p>
    <w:sectPr w:rsidR="00B6299B" w:rsidRPr="009C6DE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E5A" w:rsidRDefault="00126E5A" w:rsidP="00853D34">
      <w:r>
        <w:separator/>
      </w:r>
    </w:p>
  </w:endnote>
  <w:endnote w:type="continuationSeparator" w:id="0">
    <w:p w:rsidR="00126E5A" w:rsidRDefault="00126E5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13CF0">
        <w:pPr>
          <w:pStyle w:val="a4"/>
          <w:jc w:val="right"/>
        </w:pPr>
        <w:fldSimple w:instr=" PAGE   \* MERGEFORMAT ">
          <w:r w:rsidR="00F91357" w:rsidRPr="00F9135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E5A" w:rsidRDefault="00126E5A" w:rsidP="00853D34">
      <w:r>
        <w:separator/>
      </w:r>
    </w:p>
  </w:footnote>
  <w:footnote w:type="continuationSeparator" w:id="0">
    <w:p w:rsidR="00126E5A" w:rsidRDefault="00126E5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DE5" w:rsidRPr="009C6DE5" w:rsidRDefault="009C6DE5" w:rsidP="00285037">
    <w:pPr>
      <w:jc w:val="center"/>
      <w:rPr>
        <w:rFonts w:ascii="黑体" w:eastAsia="黑体" w:hAnsi="黑体"/>
        <w:sz w:val="32"/>
        <w:szCs w:val="32"/>
      </w:rPr>
    </w:pPr>
    <w:r w:rsidRPr="009C6DE5">
      <w:rPr>
        <w:rFonts w:ascii="黑体" w:eastAsia="黑体" w:hAnsi="黑体" w:hint="eastAsia"/>
        <w:sz w:val="32"/>
        <w:szCs w:val="32"/>
      </w:rPr>
      <w:t>一切善法皆悉摄入般若波罗蜜多</w:t>
    </w:r>
  </w:p>
  <w:p w:rsidR="00285037" w:rsidRPr="009C6DE5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9C6DE5">
      <w:rPr>
        <w:rFonts w:ascii="黑体" w:eastAsia="黑体" w:hAnsi="黑体" w:hint="eastAsia"/>
        <w:sz w:val="18"/>
        <w:szCs w:val="18"/>
      </w:rPr>
      <w:t>乾隆大藏经第1部《大般若波罗蜜多经》（第0</w:t>
    </w:r>
    <w:r w:rsidR="009C6DE5" w:rsidRPr="009C6DE5">
      <w:rPr>
        <w:rFonts w:ascii="黑体" w:eastAsia="黑体" w:hAnsi="黑体" w:hint="eastAsia"/>
        <w:sz w:val="18"/>
        <w:szCs w:val="18"/>
      </w:rPr>
      <w:t>6</w:t>
    </w:r>
    <w:r w:rsidRPr="009C6DE5">
      <w:rPr>
        <w:rFonts w:ascii="黑体" w:eastAsia="黑体" w:hAnsi="黑体" w:hint="eastAsia"/>
        <w:sz w:val="18"/>
        <w:szCs w:val="18"/>
      </w:rPr>
      <w:t>1</w:t>
    </w:r>
    <w:r w:rsidR="00F91357">
      <w:rPr>
        <w:rFonts w:ascii="黑体" w:eastAsia="黑体" w:hAnsi="黑体" w:hint="eastAsia"/>
        <w:sz w:val="18"/>
        <w:szCs w:val="18"/>
      </w:rPr>
      <w:t>卷</w:t>
    </w:r>
    <w:r w:rsidRPr="009C6DE5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83FEF"/>
    <w:rsid w:val="00126E5A"/>
    <w:rsid w:val="00200B54"/>
    <w:rsid w:val="00211817"/>
    <w:rsid w:val="00213CF0"/>
    <w:rsid w:val="00250759"/>
    <w:rsid w:val="00254ECA"/>
    <w:rsid w:val="00285037"/>
    <w:rsid w:val="002E53CC"/>
    <w:rsid w:val="00314AB8"/>
    <w:rsid w:val="00315DB7"/>
    <w:rsid w:val="003D0A31"/>
    <w:rsid w:val="003F2DB1"/>
    <w:rsid w:val="003F74D1"/>
    <w:rsid w:val="004D6B69"/>
    <w:rsid w:val="004E2142"/>
    <w:rsid w:val="004E7E9C"/>
    <w:rsid w:val="0050055F"/>
    <w:rsid w:val="00536E44"/>
    <w:rsid w:val="0059632E"/>
    <w:rsid w:val="005F2B5F"/>
    <w:rsid w:val="00635065"/>
    <w:rsid w:val="00724CB9"/>
    <w:rsid w:val="00770D2E"/>
    <w:rsid w:val="007C2335"/>
    <w:rsid w:val="00816AAC"/>
    <w:rsid w:val="00853D34"/>
    <w:rsid w:val="008974FC"/>
    <w:rsid w:val="008F6182"/>
    <w:rsid w:val="00934595"/>
    <w:rsid w:val="00935488"/>
    <w:rsid w:val="00990553"/>
    <w:rsid w:val="0099374F"/>
    <w:rsid w:val="009C6DE5"/>
    <w:rsid w:val="00A07799"/>
    <w:rsid w:val="00A75F12"/>
    <w:rsid w:val="00AA424D"/>
    <w:rsid w:val="00AF0A8A"/>
    <w:rsid w:val="00B6299B"/>
    <w:rsid w:val="00BE1111"/>
    <w:rsid w:val="00C13D65"/>
    <w:rsid w:val="00C320E9"/>
    <w:rsid w:val="00C41AF6"/>
    <w:rsid w:val="00CD587F"/>
    <w:rsid w:val="00E1027D"/>
    <w:rsid w:val="00E414DE"/>
    <w:rsid w:val="00F7500F"/>
    <w:rsid w:val="00F9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</cp:revision>
  <dcterms:created xsi:type="dcterms:W3CDTF">2023-06-23T04:37:00Z</dcterms:created>
  <dcterms:modified xsi:type="dcterms:W3CDTF">2023-08-19T04:25:00Z</dcterms:modified>
</cp:coreProperties>
</file>