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C6E" w:rsidRDefault="00EF2C6E"/>
    <w:p w:rsidR="00051435" w:rsidRDefault="00051435" w:rsidP="00051435">
      <w:r>
        <w:rPr>
          <w:rFonts w:hint="eastAsia"/>
        </w:rPr>
        <w:t>时，舍利子复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尊，诸菩萨摩诃萨住何等地能与一切声闻、独觉作真福田？”</w:t>
      </w:r>
    </w:p>
    <w:p w:rsidR="00051435" w:rsidRDefault="00051435" w:rsidP="00051435"/>
    <w:p w:rsidR="00051435" w:rsidRDefault="00051435" w:rsidP="00051435">
      <w:proofErr w:type="gramStart"/>
      <w:r>
        <w:rPr>
          <w:rFonts w:hint="eastAsia"/>
        </w:rPr>
        <w:t>佛告具</w:t>
      </w:r>
      <w:proofErr w:type="gramEnd"/>
      <w:r>
        <w:rPr>
          <w:rFonts w:hint="eastAsia"/>
        </w:rPr>
        <w:t>寿舍利子言：“舍利子，诸菩萨摩诃萨从初发心修行布施、净戒、安忍、精进、静</w:t>
      </w:r>
    </w:p>
    <w:p w:rsidR="00051435" w:rsidRDefault="00051435" w:rsidP="00051435">
      <w:r>
        <w:rPr>
          <w:rFonts w:hint="eastAsia"/>
        </w:rPr>
        <w:t>虑、般若、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、妙愿、力、智波罗蜜多，住空、无相、无愿之法，乃至安坐妙菩提座，常与一切声闻、</w:t>
      </w:r>
      <w:proofErr w:type="gramStart"/>
      <w:r>
        <w:rPr>
          <w:rFonts w:hint="eastAsia"/>
        </w:rPr>
        <w:t>独觉作</w:t>
      </w:r>
      <w:proofErr w:type="gramEnd"/>
      <w:r>
        <w:rPr>
          <w:rFonts w:hint="eastAsia"/>
        </w:rPr>
        <w:t>真福田。何以故？舍利子，以依菩萨摩诃萨故，一切善法出现世间——</w:t>
      </w:r>
      <w:proofErr w:type="gramStart"/>
      <w:r>
        <w:rPr>
          <w:rFonts w:hint="eastAsia"/>
        </w:rPr>
        <w:t>谓依菩萨</w:t>
      </w:r>
      <w:proofErr w:type="gramEnd"/>
      <w:r>
        <w:rPr>
          <w:rFonts w:hint="eastAsia"/>
        </w:rPr>
        <w:t>摩诃萨故，</w:t>
      </w:r>
      <w:proofErr w:type="gramStart"/>
      <w:r>
        <w:rPr>
          <w:rFonts w:hint="eastAsia"/>
        </w:rPr>
        <w:t>有十善业</w:t>
      </w:r>
      <w:proofErr w:type="gramEnd"/>
      <w:r>
        <w:rPr>
          <w:rFonts w:hint="eastAsia"/>
        </w:rPr>
        <w:t>道、五近事戒、</w:t>
      </w:r>
      <w:proofErr w:type="gramStart"/>
      <w:r>
        <w:rPr>
          <w:rFonts w:hint="eastAsia"/>
        </w:rPr>
        <w:t>八近住戒、四静</w:t>
      </w:r>
      <w:proofErr w:type="gramEnd"/>
      <w:r>
        <w:rPr>
          <w:rFonts w:hint="eastAsia"/>
        </w:rPr>
        <w:t>虑、四无量、四无色定、施性福业事、</w:t>
      </w:r>
      <w:proofErr w:type="gramStart"/>
      <w:r>
        <w:rPr>
          <w:rFonts w:hint="eastAsia"/>
        </w:rPr>
        <w:t>戒性福</w:t>
      </w:r>
      <w:proofErr w:type="gramEnd"/>
      <w:r>
        <w:rPr>
          <w:rFonts w:hint="eastAsia"/>
        </w:rPr>
        <w:t>业事、</w:t>
      </w:r>
      <w:proofErr w:type="gramStart"/>
      <w:r>
        <w:rPr>
          <w:rFonts w:hint="eastAsia"/>
        </w:rPr>
        <w:t>修性福业事等</w:t>
      </w:r>
      <w:proofErr w:type="gramEnd"/>
      <w:r>
        <w:rPr>
          <w:rFonts w:hint="eastAsia"/>
        </w:rPr>
        <w:t>出现世间；又依菩萨摩诃萨故，有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支、空</w:t>
      </w:r>
      <w:proofErr w:type="gramStart"/>
      <w:r>
        <w:rPr>
          <w:rFonts w:hint="eastAsia"/>
        </w:rPr>
        <w:t>无相无愿</w:t>
      </w:r>
      <w:proofErr w:type="gramEnd"/>
      <w:r>
        <w:rPr>
          <w:rFonts w:hint="eastAsia"/>
        </w:rPr>
        <w:t>解脱门、</w:t>
      </w:r>
      <w:proofErr w:type="gramStart"/>
      <w:r>
        <w:rPr>
          <w:rFonts w:hint="eastAsia"/>
        </w:rPr>
        <w:t>苦集灭道圣谛</w:t>
      </w:r>
      <w:proofErr w:type="gramEnd"/>
      <w:r>
        <w:rPr>
          <w:rFonts w:hint="eastAsia"/>
        </w:rPr>
        <w:t>等出现世间；又依菩萨摩诃萨故，有布施、净戒、安忍、精进、静虑、般若波罗蜜多出现世间，有内空、外空、内外空、空空、大空、胜义空、有为空、无为空、毕竟空、无际空、散空、无变异空、本性空、自相空、共相空、一切法空、不可得空、无性空、自性空、无性自性空出现世间，有一切法真如、法界、法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变异性、平等性、离生性、法定、法住、实际、虚空界、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出现世间，有八解脱、八胜处、九次第定、十遍处出现世间，有一切陀罗尼门、三摩地门、菩萨十地出现世间，有五眼、六神通出现世间，有佛十力、四无所畏、四无碍解、大慈、大悲、大喜、大舍、十八佛</w:t>
      </w:r>
      <w:proofErr w:type="gramStart"/>
      <w:r>
        <w:rPr>
          <w:rFonts w:hint="eastAsia"/>
        </w:rPr>
        <w:t>不共法出现</w:t>
      </w:r>
      <w:proofErr w:type="gramEnd"/>
      <w:r>
        <w:rPr>
          <w:rFonts w:hint="eastAsia"/>
        </w:rPr>
        <w:t>世间，有无</w:t>
      </w:r>
      <w:proofErr w:type="gramStart"/>
      <w:r>
        <w:rPr>
          <w:rFonts w:hint="eastAsia"/>
        </w:rPr>
        <w:t>忘失法、恒住</w:t>
      </w:r>
      <w:proofErr w:type="gramEnd"/>
      <w:r>
        <w:rPr>
          <w:rFonts w:hint="eastAsia"/>
        </w:rPr>
        <w:t>舍性出现世间，有一切智、道相智、一切</w:t>
      </w:r>
      <w:proofErr w:type="gramStart"/>
      <w:r>
        <w:rPr>
          <w:rFonts w:hint="eastAsia"/>
        </w:rPr>
        <w:t>相智出现</w:t>
      </w:r>
      <w:proofErr w:type="gramEnd"/>
      <w:r>
        <w:rPr>
          <w:rFonts w:hint="eastAsia"/>
        </w:rPr>
        <w:t>世间，有成熟有情、严净佛土等无量、无数、</w:t>
      </w:r>
      <w:proofErr w:type="gramStart"/>
      <w:r>
        <w:rPr>
          <w:rFonts w:hint="eastAsia"/>
        </w:rPr>
        <w:t>无边善</w:t>
      </w:r>
      <w:proofErr w:type="gramEnd"/>
      <w:r>
        <w:rPr>
          <w:rFonts w:hint="eastAsia"/>
        </w:rPr>
        <w:t>法出现世间。由有</w:t>
      </w:r>
      <w:proofErr w:type="gramStart"/>
      <w:r>
        <w:rPr>
          <w:rFonts w:hint="eastAsia"/>
        </w:rPr>
        <w:t>如是诸善法</w:t>
      </w:r>
      <w:proofErr w:type="gramEnd"/>
      <w:r>
        <w:rPr>
          <w:rFonts w:hint="eastAsia"/>
        </w:rPr>
        <w:t>故，世间便有刹帝利大族、婆罗门大族、长者大族、居士大族；由有</w:t>
      </w:r>
      <w:proofErr w:type="gramStart"/>
      <w:r>
        <w:rPr>
          <w:rFonts w:hint="eastAsia"/>
        </w:rPr>
        <w:t>如是诸善法</w:t>
      </w:r>
      <w:proofErr w:type="gramEnd"/>
      <w:r>
        <w:rPr>
          <w:rFonts w:hint="eastAsia"/>
        </w:rPr>
        <w:t>故，世间便有四大王众天、三十三天、夜摩天、</w:t>
      </w:r>
      <w:proofErr w:type="gramStart"/>
      <w:r>
        <w:rPr>
          <w:rFonts w:hint="eastAsia"/>
        </w:rPr>
        <w:t>睹史多天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乐变化天、他化</w:t>
      </w:r>
      <w:proofErr w:type="gramEnd"/>
      <w:r>
        <w:rPr>
          <w:rFonts w:hint="eastAsia"/>
        </w:rPr>
        <w:t>自在天；由有</w:t>
      </w:r>
      <w:proofErr w:type="gramStart"/>
      <w:r>
        <w:rPr>
          <w:rFonts w:hint="eastAsia"/>
        </w:rPr>
        <w:t>如是诸善法</w:t>
      </w:r>
      <w:proofErr w:type="gramEnd"/>
      <w:r>
        <w:rPr>
          <w:rFonts w:hint="eastAsia"/>
        </w:rPr>
        <w:t>故，世间便有</w:t>
      </w:r>
      <w:proofErr w:type="gramStart"/>
      <w:r>
        <w:rPr>
          <w:rFonts w:hint="eastAsia"/>
        </w:rPr>
        <w:t>梵众天——梵</w:t>
      </w:r>
      <w:proofErr w:type="gramEnd"/>
      <w:r>
        <w:rPr>
          <w:rFonts w:hint="eastAsia"/>
        </w:rPr>
        <w:t>辅天、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会天、大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天，光天——少光天、无量光天、极光净天，</w:t>
      </w:r>
      <w:proofErr w:type="gramStart"/>
      <w:r>
        <w:rPr>
          <w:rFonts w:hint="eastAsia"/>
        </w:rPr>
        <w:t>净天——少净</w:t>
      </w:r>
      <w:proofErr w:type="gramEnd"/>
      <w:r>
        <w:rPr>
          <w:rFonts w:hint="eastAsia"/>
        </w:rPr>
        <w:t>天、无量净天、</w:t>
      </w:r>
      <w:proofErr w:type="gramStart"/>
      <w:r>
        <w:rPr>
          <w:rFonts w:hint="eastAsia"/>
        </w:rPr>
        <w:t>遍净天</w:t>
      </w:r>
      <w:proofErr w:type="gramEnd"/>
      <w:r>
        <w:rPr>
          <w:rFonts w:hint="eastAsia"/>
        </w:rPr>
        <w:t>，广天——少广天、无量广天、</w:t>
      </w:r>
      <w:proofErr w:type="gramStart"/>
      <w:r>
        <w:rPr>
          <w:rFonts w:hint="eastAsia"/>
        </w:rPr>
        <w:t>广果天</w:t>
      </w:r>
      <w:proofErr w:type="gramEnd"/>
      <w:r>
        <w:rPr>
          <w:rFonts w:hint="eastAsia"/>
        </w:rPr>
        <w:t>，无想有情天、无烦天、无热天、</w:t>
      </w:r>
      <w:proofErr w:type="gramStart"/>
      <w:r>
        <w:rPr>
          <w:rFonts w:hint="eastAsia"/>
        </w:rPr>
        <w:t>善现天</w:t>
      </w:r>
      <w:proofErr w:type="gramEnd"/>
      <w:r>
        <w:rPr>
          <w:rFonts w:hint="eastAsia"/>
        </w:rPr>
        <w:t>、善见天、色究竟天；由有</w:t>
      </w:r>
      <w:proofErr w:type="gramStart"/>
      <w:r>
        <w:rPr>
          <w:rFonts w:hint="eastAsia"/>
        </w:rPr>
        <w:t>如是诸善法</w:t>
      </w:r>
      <w:proofErr w:type="gramEnd"/>
      <w:r>
        <w:rPr>
          <w:rFonts w:hint="eastAsia"/>
        </w:rPr>
        <w:t>故，世间便有空</w:t>
      </w:r>
      <w:proofErr w:type="gramStart"/>
      <w:r>
        <w:rPr>
          <w:rFonts w:hint="eastAsia"/>
        </w:rPr>
        <w:t>无边处</w:t>
      </w:r>
      <w:proofErr w:type="gramEnd"/>
      <w:r>
        <w:rPr>
          <w:rFonts w:hint="eastAsia"/>
        </w:rPr>
        <w:t>天、识</w:t>
      </w:r>
      <w:proofErr w:type="gramStart"/>
      <w:r>
        <w:rPr>
          <w:rFonts w:hint="eastAsia"/>
        </w:rPr>
        <w:t>无边处</w:t>
      </w:r>
      <w:proofErr w:type="gramEnd"/>
      <w:r>
        <w:rPr>
          <w:rFonts w:hint="eastAsia"/>
        </w:rPr>
        <w:t>天、无所有处天、非想非</w:t>
      </w:r>
      <w:proofErr w:type="gramStart"/>
      <w:r>
        <w:rPr>
          <w:rFonts w:hint="eastAsia"/>
        </w:rPr>
        <w:t>非想处</w:t>
      </w:r>
      <w:proofErr w:type="gramEnd"/>
      <w:r>
        <w:rPr>
          <w:rFonts w:hint="eastAsia"/>
        </w:rPr>
        <w:t>天；由有</w:t>
      </w:r>
      <w:proofErr w:type="gramStart"/>
      <w:r>
        <w:rPr>
          <w:rFonts w:hint="eastAsia"/>
        </w:rPr>
        <w:t>如是诸善法</w:t>
      </w:r>
      <w:proofErr w:type="gramEnd"/>
      <w:r>
        <w:rPr>
          <w:rFonts w:hint="eastAsia"/>
        </w:rPr>
        <w:t>故，世间便有预流、一来、不还、阿罗汉、独觉；由有</w:t>
      </w:r>
      <w:proofErr w:type="gramStart"/>
      <w:r>
        <w:rPr>
          <w:rFonts w:hint="eastAsia"/>
        </w:rPr>
        <w:t>如是诸善法</w:t>
      </w:r>
      <w:proofErr w:type="gramEnd"/>
      <w:r>
        <w:rPr>
          <w:rFonts w:hint="eastAsia"/>
        </w:rPr>
        <w:t>故，世间便有菩萨摩诃萨及诸如来、应、正等觉。”</w:t>
      </w:r>
    </w:p>
    <w:sectPr w:rsidR="00051435" w:rsidSect="00EF2C6E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D18" w:rsidRDefault="00171D18" w:rsidP="00051435">
      <w:r>
        <w:separator/>
      </w:r>
    </w:p>
  </w:endnote>
  <w:endnote w:type="continuationSeparator" w:id="0">
    <w:p w:rsidR="00171D18" w:rsidRDefault="00171D18" w:rsidP="000514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44580"/>
      <w:docPartObj>
        <w:docPartGallery w:val="Page Numbers (Bottom of Page)"/>
        <w:docPartUnique/>
      </w:docPartObj>
    </w:sdtPr>
    <w:sdtContent>
      <w:p w:rsidR="00921766" w:rsidRDefault="00921766">
        <w:pPr>
          <w:pStyle w:val="a4"/>
          <w:jc w:val="right"/>
        </w:pPr>
        <w:fldSimple w:instr=" PAGE   \* MERGEFORMAT ">
          <w:r w:rsidRPr="00921766">
            <w:rPr>
              <w:noProof/>
              <w:lang w:val="zh-CN"/>
            </w:rPr>
            <w:t>1</w:t>
          </w:r>
        </w:fldSimple>
      </w:p>
    </w:sdtContent>
  </w:sdt>
  <w:p w:rsidR="00921766" w:rsidRDefault="0092176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D18" w:rsidRDefault="00171D18" w:rsidP="00051435">
      <w:r>
        <w:separator/>
      </w:r>
    </w:p>
  </w:footnote>
  <w:footnote w:type="continuationSeparator" w:id="0">
    <w:p w:rsidR="00171D18" w:rsidRDefault="00171D18" w:rsidP="000514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66" w:rsidRPr="00921766" w:rsidRDefault="00921766" w:rsidP="00921766">
    <w:pPr>
      <w:jc w:val="center"/>
      <w:rPr>
        <w:rFonts w:ascii="黑体" w:eastAsia="黑体" w:hAnsi="黑体" w:hint="eastAsia"/>
        <w:sz w:val="32"/>
        <w:szCs w:val="32"/>
      </w:rPr>
    </w:pPr>
    <w:r w:rsidRPr="00921766">
      <w:rPr>
        <w:rFonts w:ascii="黑体" w:eastAsia="黑体" w:hAnsi="黑体" w:hint="eastAsia"/>
        <w:sz w:val="32"/>
        <w:szCs w:val="32"/>
      </w:rPr>
      <w:t>与一切声闻</w:t>
    </w:r>
    <w:proofErr w:type="gramStart"/>
    <w:r w:rsidRPr="00921766">
      <w:rPr>
        <w:rFonts w:ascii="黑体" w:eastAsia="黑体" w:hAnsi="黑体" w:hint="eastAsia"/>
        <w:sz w:val="32"/>
        <w:szCs w:val="32"/>
      </w:rPr>
      <w:t>独觉作</w:t>
    </w:r>
    <w:proofErr w:type="gramEnd"/>
    <w:r w:rsidRPr="00921766">
      <w:rPr>
        <w:rFonts w:ascii="黑体" w:eastAsia="黑体" w:hAnsi="黑体" w:hint="eastAsia"/>
        <w:sz w:val="32"/>
        <w:szCs w:val="32"/>
      </w:rPr>
      <w:t>真福田</w:t>
    </w:r>
  </w:p>
  <w:p w:rsidR="00921766" w:rsidRPr="00921766" w:rsidRDefault="00921766" w:rsidP="00921766">
    <w:pPr>
      <w:jc w:val="center"/>
      <w:rPr>
        <w:rFonts w:ascii="黑体" w:eastAsia="黑体" w:hAnsi="黑体"/>
        <w:sz w:val="18"/>
        <w:szCs w:val="18"/>
      </w:rPr>
    </w:pPr>
    <w:r w:rsidRPr="00921766">
      <w:rPr>
        <w:rFonts w:ascii="黑体" w:eastAsia="黑体" w:hAnsi="黑体" w:hint="eastAsia"/>
        <w:sz w:val="18"/>
        <w:szCs w:val="18"/>
      </w:rPr>
      <w:t>乾隆大藏经第1部《大般若波罗蜜多经》第004卷</w:t>
    </w:r>
  </w:p>
  <w:p w:rsidR="00921766" w:rsidRPr="00921766" w:rsidRDefault="0092176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1435"/>
    <w:rsid w:val="00051435"/>
    <w:rsid w:val="00171D18"/>
    <w:rsid w:val="003628B4"/>
    <w:rsid w:val="00461BE3"/>
    <w:rsid w:val="005F34F3"/>
    <w:rsid w:val="00921766"/>
    <w:rsid w:val="00EF2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4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14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14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14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143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2176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2176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27F40"/>
    <w:rsid w:val="00627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9C4C9ACFF24C579534776AEFF1543B">
    <w:name w:val="1C9C4C9ACFF24C579534776AEFF1543B"/>
    <w:rsid w:val="00627F40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764</Characters>
  <Application>Microsoft Office Word</Application>
  <DocSecurity>0</DocSecurity>
  <Lines>6</Lines>
  <Paragraphs>1</Paragraphs>
  <ScaleCrop>false</ScaleCrop>
  <Company>2012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4</cp:revision>
  <dcterms:created xsi:type="dcterms:W3CDTF">2023-05-02T06:08:00Z</dcterms:created>
  <dcterms:modified xsi:type="dcterms:W3CDTF">2023-06-25T06:19:00Z</dcterms:modified>
</cp:coreProperties>
</file>